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仿宋_GB2312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4</w:t>
      </w:r>
    </w:p>
    <w:p>
      <w:pPr>
        <w:jc w:val="center"/>
        <w:rPr>
          <w:rFonts w:hint="eastAsia" w:ascii="仿宋_GB2312" w:hAnsi="宋体" w:eastAsia="仿宋_GB2312" w:cs="Times New Roman"/>
          <w:sz w:val="30"/>
          <w:u w:val="none"/>
        </w:rPr>
      </w:pP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广东省财政科研课题</w:t>
      </w:r>
    </w:p>
    <w:p>
      <w:pPr>
        <w:adjustRightInd w:val="0"/>
        <w:snapToGrid w:val="0"/>
        <w:spacing w:line="312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  <w:u w:val="none"/>
        </w:rPr>
        <w:t>结项申请书</w:t>
      </w:r>
    </w:p>
    <w:p>
      <w:pPr>
        <w:adjustRightInd w:val="0"/>
        <w:snapToGrid w:val="0"/>
        <w:spacing w:line="420" w:lineRule="auto"/>
        <w:jc w:val="center"/>
        <w:outlineLvl w:val="0"/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</w:pP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eastAsia" w:ascii="楷体_GB2312" w:hAnsi="宋体" w:eastAsia="楷体_GB2312" w:cs="宋体"/>
          <w:bCs/>
          <w:sz w:val="32"/>
          <w:szCs w:val="32"/>
          <w:u w:val="none"/>
          <w:lang w:val="en-US" w:eastAsia="zh-CN"/>
        </w:rPr>
        <w:t>2026</w:t>
      </w:r>
      <w:r>
        <w:rPr>
          <w:rFonts w:hint="eastAsia" w:ascii="楷体_GB2312" w:hAnsi="Times New Roman" w:eastAsia="楷体_GB2312" w:cs="Times New Roman"/>
          <w:bCs/>
          <w:sz w:val="32"/>
          <w:szCs w:val="32"/>
          <w:u w:val="none"/>
        </w:rPr>
        <w:t>年）</w:t>
      </w:r>
    </w:p>
    <w:p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>
      <w:pPr>
        <w:jc w:val="center"/>
        <w:rPr>
          <w:rFonts w:hint="eastAsia" w:ascii="仿宋_GB2312" w:hAnsi="宋体" w:eastAsia="仿宋_GB2312" w:cs="Times New Roman"/>
          <w:sz w:val="24"/>
          <w:u w:val="none"/>
        </w:rPr>
      </w:pP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singl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课题题目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负责人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联系电话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课题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联络人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联系电话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outlineLvl w:val="1"/>
        <w:rPr>
          <w:rFonts w:hint="eastAsia" w:ascii="仿宋_GB2312" w:hAnsi="Times New Roman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eastAsia" w:ascii="仿宋_GB2312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eastAsia" w:ascii="仿宋_GB2312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eastAsia" w:ascii="仿宋_GB2312" w:hAnsi="Times New Roman" w:eastAsia="宋体" w:cs="Times New Roman"/>
          <w:sz w:val="32"/>
          <w:u w:val="single"/>
          <w:lang w:val="en-US" w:eastAsia="zh-CN"/>
        </w:rPr>
        <w:t xml:space="preserve">       </w:t>
      </w:r>
    </w:p>
    <w:p>
      <w:pPr>
        <w:ind w:firstLine="1285" w:firstLineChars="400"/>
        <w:outlineLvl w:val="0"/>
        <w:rPr>
          <w:rFonts w:hint="eastAsia" w:ascii="仿宋_GB2312" w:hAnsi="宋体" w:eastAsia="仿宋_GB2312" w:cs="Times New Roman"/>
          <w:b/>
          <w:bCs/>
          <w:sz w:val="32"/>
          <w:u w:val="none"/>
        </w:rPr>
      </w:pPr>
      <w:r>
        <w:rPr>
          <w:rFonts w:hint="eastAsia" w:ascii="仿宋_GB2312" w:hAnsi="宋体" w:eastAsia="仿宋_GB2312" w:cs="Times New Roman"/>
          <w:b/>
          <w:bCs/>
          <w:sz w:val="32"/>
          <w:u w:val="none"/>
        </w:rPr>
        <w:t>联系地址</w:t>
      </w:r>
      <w:r>
        <w:rPr>
          <w:rFonts w:hint="eastAsia" w:ascii="仿宋_GB2312" w:hAnsi="宋体" w:eastAsia="仿宋_GB2312" w:cs="Times New Roman"/>
          <w:b/>
          <w:bCs/>
          <w:sz w:val="32"/>
          <w:u w:val="single"/>
        </w:rPr>
        <w:t xml:space="preserve">                           </w:t>
      </w:r>
    </w:p>
    <w:p>
      <w:pPr>
        <w:ind w:firstLine="1285" w:firstLineChars="400"/>
        <w:jc w:val="both"/>
        <w:outlineLvl w:val="0"/>
        <w:rPr>
          <w:rFonts w:hint="eastAsia" w:ascii="仿宋_GB2312" w:hAnsi="宋体" w:eastAsia="仿宋_GB2312" w:cs="Times New Roman"/>
          <w:sz w:val="28"/>
          <w:u w:val="none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eastAsia" w:ascii="仿宋_GB2312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u w:val="single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宋体" w:eastAsia="仿宋_GB2312" w:cs="Times New Roman"/>
          <w:sz w:val="28"/>
          <w:u w:val="none"/>
        </w:rPr>
      </w:pPr>
    </w:p>
    <w:p>
      <w:pPr>
        <w:rPr>
          <w:rFonts w:hint="eastAsia" w:ascii="仿宋_GB2312" w:hAnsi="宋体" w:eastAsia="仿宋_GB2312" w:cs="Times New Roman"/>
          <w:sz w:val="28"/>
          <w:u w:val="none"/>
        </w:rPr>
      </w:pPr>
    </w:p>
    <w:p>
      <w:pPr>
        <w:jc w:val="center"/>
        <w:outlineLvl w:val="0"/>
        <w:rPr>
          <w:rFonts w:hint="eastAsia" w:ascii="仿宋_GB2312" w:hAnsi="宋体" w:eastAsia="仿宋_GB2312" w:cs="Times New Roman"/>
          <w:sz w:val="28"/>
          <w:u w:val="none"/>
        </w:rPr>
      </w:pPr>
      <w:r>
        <w:rPr>
          <w:rFonts w:hint="eastAsia" w:ascii="仿宋_GB2312" w:hAnsi="宋体" w:eastAsia="仿宋_GB2312" w:cs="Times New Roman"/>
          <w:sz w:val="28"/>
          <w:u w:val="none"/>
          <w:lang w:eastAsia="zh-CN"/>
        </w:rPr>
        <w:t>申请</w:t>
      </w:r>
      <w:r>
        <w:rPr>
          <w:rFonts w:hint="eastAsia" w:ascii="仿宋_GB2312" w:hAnsi="宋体" w:eastAsia="仿宋_GB2312" w:cs="Times New Roman"/>
          <w:sz w:val="28"/>
          <w:u w:val="none"/>
        </w:rPr>
        <w:t>结项时间：20</w:t>
      </w:r>
      <w:r>
        <w:rPr>
          <w:rFonts w:hint="eastAsia" w:ascii="仿宋_GB2312" w:hAnsi="宋体" w:eastAsia="宋体" w:cs="Times New Roman"/>
          <w:sz w:val="28"/>
          <w:u w:val="non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u w:val="none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sz w:val="28"/>
          <w:u w:val="none"/>
        </w:rPr>
        <w:t>年</w:t>
      </w:r>
      <w:r>
        <w:rPr>
          <w:rFonts w:hint="eastAsia" w:ascii="仿宋_GB2312" w:hAnsi="宋体" w:eastAsia="仿宋_GB2312" w:cs="Times New Roman"/>
          <w:sz w:val="28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8"/>
          <w:u w:val="none"/>
        </w:rPr>
        <w:t>月</w:t>
      </w:r>
      <w:r>
        <w:rPr>
          <w:rFonts w:hint="eastAsia" w:ascii="仿宋_GB2312" w:hAnsi="宋体" w:eastAsia="仿宋_GB2312" w:cs="Times New Roman"/>
          <w:sz w:val="28"/>
          <w:u w:val="single"/>
        </w:rPr>
        <w:t xml:space="preserve">   </w:t>
      </w:r>
      <w:r>
        <w:rPr>
          <w:rFonts w:hint="eastAsia" w:ascii="仿宋_GB2312" w:hAnsi="宋体" w:eastAsia="仿宋_GB2312" w:cs="Times New Roman"/>
          <w:sz w:val="28"/>
          <w:u w:val="none"/>
        </w:rPr>
        <w:t>日</w:t>
      </w:r>
    </w:p>
    <w:p>
      <w:pPr>
        <w:rPr>
          <w:rFonts w:hint="eastAsia" w:ascii="仿宋_GB2312" w:hAnsi="宋体" w:eastAsia="仿宋_GB2312" w:cs="Times New Roman"/>
          <w:sz w:val="28"/>
          <w:u w:val="none"/>
        </w:rPr>
      </w:pPr>
    </w:p>
    <w:p>
      <w:pPr>
        <w:rPr>
          <w:rFonts w:hint="eastAsia" w:ascii="仿宋_GB2312" w:hAnsi="宋体" w:eastAsia="仿宋_GB2312" w:cs="宋体"/>
          <w:b/>
          <w:bCs/>
          <w:kern w:val="36"/>
          <w:sz w:val="23"/>
          <w:szCs w:val="23"/>
          <w:u w:val="none"/>
        </w:rPr>
      </w:pPr>
      <w:r>
        <w:rPr>
          <w:rFonts w:hint="eastAsia" w:ascii="仿宋_GB2312" w:hAnsi="宋体" w:eastAsia="仿宋_GB2312" w:cs="宋体"/>
          <w:b/>
          <w:bCs/>
          <w:kern w:val="36"/>
          <w:sz w:val="23"/>
          <w:szCs w:val="23"/>
          <w:u w:val="none"/>
        </w:rPr>
        <w:br w:type="page"/>
      </w:r>
    </w:p>
    <w:p>
      <w:pPr>
        <w:widowControl/>
        <w:wordWrap w:val="0"/>
        <w:spacing w:line="336" w:lineRule="auto"/>
        <w:jc w:val="center"/>
        <w:outlineLvl w:val="0"/>
        <w:rPr>
          <w:rFonts w:hint="eastAsia" w:ascii="黑体" w:hAnsi="黑体" w:eastAsia="黑体" w:cs="黑体"/>
          <w:kern w:val="0"/>
          <w:sz w:val="44"/>
          <w:szCs w:val="44"/>
          <w:u w:val="none"/>
        </w:rPr>
      </w:pPr>
      <w:r>
        <w:rPr>
          <w:rFonts w:hint="eastAsia" w:ascii="黑体" w:hAnsi="黑体" w:eastAsia="黑体" w:cs="黑体"/>
          <w:b/>
          <w:bCs/>
          <w:kern w:val="36"/>
          <w:sz w:val="44"/>
          <w:szCs w:val="44"/>
          <w:u w:val="none"/>
        </w:rPr>
        <w:t xml:space="preserve"> </w:t>
      </w:r>
      <w:r>
        <w:rPr>
          <w:rFonts w:hint="eastAsia" w:ascii="黑体" w:hAnsi="黑体" w:eastAsia="黑体" w:cs="黑体"/>
          <w:b/>
          <w:bCs/>
          <w:spacing w:val="38"/>
          <w:kern w:val="0"/>
          <w:sz w:val="44"/>
          <w:szCs w:val="44"/>
          <w:u w:val="none"/>
        </w:rPr>
        <w:t xml:space="preserve"> </w:t>
      </w:r>
      <w:r>
        <w:rPr>
          <w:rFonts w:hint="eastAsia" w:ascii="黑体" w:hAnsi="黑体" w:eastAsia="黑体" w:cs="黑体"/>
          <w:kern w:val="0"/>
          <w:sz w:val="44"/>
          <w:szCs w:val="44"/>
          <w:u w:val="none"/>
        </w:rPr>
        <w:t>说    明</w:t>
      </w:r>
    </w:p>
    <w:p>
      <w:pPr>
        <w:widowControl/>
        <w:wordWrap w:val="0"/>
        <w:spacing w:line="520" w:lineRule="exact"/>
        <w:jc w:val="both"/>
        <w:rPr>
          <w:rFonts w:hint="eastAsia" w:ascii="仿宋_GB2312" w:hAnsi="宋体" w:eastAsia="仿宋_GB2312" w:cs="宋体"/>
          <w:b/>
          <w:bCs/>
          <w:kern w:val="0"/>
          <w:sz w:val="36"/>
          <w:u w:val="none"/>
        </w:rPr>
      </w:pP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广东省财政科研课题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来源于广东财政改革实践需求，力求研究成果更加有效地服务中心工作，对财政实践具有较高参考价值和启发作用。课题组提交结项申请前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应对照此目的进行全面深入的评估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，确保研究的深度和质量。</w:t>
      </w:r>
    </w:p>
    <w:p>
      <w:pPr>
        <w:widowControl/>
        <w:wordWrap w:val="0"/>
        <w:adjustRightInd w:val="0"/>
        <w:snapToGrid w:val="0"/>
        <w:spacing w:line="312" w:lineRule="auto"/>
        <w:ind w:firstLine="562" w:firstLineChars="200"/>
        <w:jc w:val="left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（一）结项程序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1.研究工作完成后，课题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组应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如实填写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本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结项申请书，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将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结项申请书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材料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一并报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所在单位；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所在单位对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材料进行审核，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加盖单位公章后，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送广东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省财政科研所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（含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word文档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eastAsia="zh-CN"/>
        </w:rPr>
        <w:t>及加盖单位公章的扫描件）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</w:rPr>
        <w:t>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3.省财政科研所组织专家对课题成果进行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结项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验收，符合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省财政科研所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结项条件的，予以结项。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获奖成果将给予适当补助。</w:t>
      </w:r>
    </w:p>
    <w:p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（二）提交材料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1.《广东省财政科研课题结项申请书》；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课题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研究报告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（含完整版和精简版），须加封面、按统一格式排版；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3.第三方专业检测平台对研究报告完整版的查重报告。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4.课题研究成果公开发表论文及获得省领导批示相关材料。</w:t>
      </w:r>
    </w:p>
    <w:p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u w:val="none"/>
          <w:lang w:eastAsia="zh-CN"/>
        </w:rPr>
        <w:t>报送方式</w:t>
      </w:r>
    </w:p>
    <w:p>
      <w:pPr>
        <w:widowControl/>
        <w:numPr>
          <w:ilvl w:val="0"/>
          <w:numId w:val="0"/>
        </w:numPr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上述材料电子版（含Word文档及加盖单位公章的扫描件）请按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lang w:val="en-US" w:eastAsia="zh-CN" w:bidi="ar-SA"/>
        </w:rPr>
        <w:t>“课题编号-课题题目-课题组负责人”命名，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发送至：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  <w:t>czt_kysyj1s@gd.gov.c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28"/>
          <w:szCs w:val="28"/>
          <w:u w:val="none" w:color="FFFFFF"/>
          <w:shd w:val="clear"/>
          <w:lang w:val="en-US" w:eastAsia="zh-CN"/>
        </w:rPr>
        <w:t>n。</w:t>
      </w:r>
    </w:p>
    <w:p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联系电话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>020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  <w:lang w:val="en-US" w:eastAsia="zh-CN"/>
        </w:rPr>
        <w:t>-83170370、83170973、83170625。</w:t>
      </w:r>
    </w:p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一、课题基本情况表</w:t>
      </w:r>
    </w:p>
    <w:tbl>
      <w:tblPr>
        <w:tblStyle w:val="2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540"/>
        <w:gridCol w:w="621"/>
        <w:gridCol w:w="444"/>
        <w:gridCol w:w="1935"/>
        <w:gridCol w:w="1185"/>
        <w:gridCol w:w="196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  <w:t>结项课题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题目</w:t>
            </w:r>
          </w:p>
        </w:tc>
        <w:tc>
          <w:tcPr>
            <w:tcW w:w="66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立项申报题目：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结项申报题目（如有变更请填写）：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立项申报选题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（请参考立项申报通知中的选题序号填写）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研究要点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（请参考立项申报通知中的研究要点填写）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2"/>
                <w:sz w:val="24"/>
                <w:u w:val="none"/>
                <w:lang w:eastAsia="zh-CN"/>
              </w:rPr>
              <w:t>课题编号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（根据立项公告填写课题编号）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关键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 xml:space="preserve">词 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成果字数</w:t>
            </w:r>
          </w:p>
        </w:tc>
        <w:tc>
          <w:tcPr>
            <w:tcW w:w="6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9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课题组</w:t>
            </w:r>
          </w:p>
          <w:p>
            <w:pPr>
              <w:widowControl/>
              <w:ind w:left="0" w:right="0"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none"/>
              </w:rPr>
              <w:t>成员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姓名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单位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职称</w:t>
            </w:r>
          </w:p>
        </w:tc>
        <w:tc>
          <w:tcPr>
            <w:tcW w:w="196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  <w:t>承担任务</w:t>
            </w:r>
          </w:p>
        </w:tc>
        <w:tc>
          <w:tcPr>
            <w:tcW w:w="11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备注（如有变更，请填写）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  <w:t>课题组负责人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9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w w:val="100"/>
                <w:kern w:val="2"/>
                <w:sz w:val="24"/>
                <w:u w:val="none"/>
              </w:rPr>
            </w:pPr>
          </w:p>
        </w:tc>
      </w:tr>
    </w:tbl>
    <w:p>
      <w:pPr>
        <w:widowControl/>
        <w:wordWrap w:val="0"/>
        <w:spacing w:line="336" w:lineRule="auto"/>
        <w:ind w:firstLine="268" w:firstLineChars="112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注：课题组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成员按呈报时的实际署名顺序填写，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成员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人数不得超过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。</w:t>
      </w: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br w:type="page"/>
      </w:r>
    </w:p>
    <w:p>
      <w:pPr>
        <w:widowControl/>
        <w:numPr>
          <w:ilvl w:val="-1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二、立项评审意见采纳情况</w:t>
      </w:r>
    </w:p>
    <w:tbl>
      <w:tblPr>
        <w:tblStyle w:val="2"/>
        <w:tblpPr w:leftFromText="180" w:rightFromText="180" w:vertAnchor="text" w:horzAnchor="page" w:tblpX="1660" w:tblpY="91"/>
        <w:tblOverlap w:val="never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3" w:hRule="atLeast"/>
        </w:trPr>
        <w:tc>
          <w:tcPr>
            <w:tcW w:w="8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内容提示：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1.立项评审意见。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采纳情况。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>
      <w:pPr>
        <w:widowControl/>
        <w:numPr>
          <w:ilvl w:val="-1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>
      <w:pPr>
        <w:widowControl/>
        <w:numPr>
          <w:ilvl w:val="-1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三、调研工作总结</w:t>
      </w: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内容提示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1000字左右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1.采用了何种研究方法？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调研的扎实度：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（1）广度：调研覆盖面是否广泛？（实地调研到达的省、市、县（区），覆盖的行业、企业等）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（2）深度：调研是否深入基层？（深入乡镇、企业生产一线进行调研的情况）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（3）精度：调研对象是否具有代表性？（选取数量、方法，座谈情况等）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3.相关情况是否摸查清楚、全面掌握？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4.调研中找到了什么问题？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>
      <w:pPr>
        <w:widowControl/>
        <w:wordWrap w:val="0"/>
        <w:spacing w:line="336" w:lineRule="auto"/>
        <w:ind w:firstLine="240" w:firstLineChars="1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注：本栏可加页。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br w:type="page"/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u w:val="none"/>
          <w:lang w:eastAsia="zh-CN"/>
        </w:rPr>
        <w:t>四、研究报告精简版（另附）</w:t>
      </w:r>
    </w:p>
    <w:tbl>
      <w:tblPr>
        <w:tblStyle w:val="2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8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内容包括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5000字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按照“情况摸清、问题找准、对策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 w:color="FFFFFF"/>
                <w:shd w:val="clear"/>
                <w:lang w:eastAsia="zh-CN"/>
              </w:rPr>
              <w:t>提实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”的要求，一是填写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的主要内容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，其中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重要观点或对策建议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所占篇幅不低于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50%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二是汇报课题预期成果或预期创新点实现情况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>
      <w:pPr>
        <w:widowControl/>
        <w:wordWrap w:val="0"/>
        <w:adjustRightInd/>
        <w:snapToGrid/>
        <w:spacing w:line="336" w:lineRule="auto"/>
        <w:ind w:firstLine="240" w:firstLineChars="100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</w:p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课题研究报告查重情况（第三方检测报告另附，无此项不予通过结项验收）</w:t>
      </w:r>
    </w:p>
    <w:tbl>
      <w:tblPr>
        <w:tblStyle w:val="2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8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240" w:firstLineChars="1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</w:pPr>
          </w:p>
          <w:p>
            <w:pPr>
              <w:widowControl/>
              <w:snapToGrid w:val="0"/>
              <w:ind w:right="480" w:firstLine="240" w:firstLineChars="100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eastAsia="zh-CN"/>
              </w:rPr>
              <w:t>（请简述检测结果基本情况，如总文字复制比、去除本人文献复制比等）</w:t>
            </w:r>
          </w:p>
        </w:tc>
      </w:tr>
    </w:tbl>
    <w:p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>
      <w:pPr>
        <w:widowControl/>
        <w:numPr>
          <w:ilvl w:val="0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六、广东省财政厅业务处室反馈意见及采纳情况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6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ind w:right="480" w:firstLine="480" w:firstLineChars="2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1.业务处室反馈意见；</w:t>
            </w:r>
          </w:p>
          <w:p>
            <w:pPr>
              <w:widowControl/>
              <w:snapToGrid w:val="0"/>
              <w:ind w:right="480" w:firstLine="480" w:firstLineChars="200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2.具体采纳情况。</w:t>
            </w:r>
          </w:p>
        </w:tc>
      </w:tr>
    </w:tbl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七、课题研究成果公开发表情况及获得省领导批示情况（公开发表论文及获得批示相关材料另附）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5"/>
        <w:gridCol w:w="3225"/>
        <w:gridCol w:w="1720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课题研究成果公开发表情况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论文标题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作者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发表刊物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及刊期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right="480" w:firstLine="6360" w:firstLineChars="26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eastAsia="zh-CN"/>
              </w:rPr>
              <w:t>获得省领导批示情况</w:t>
            </w:r>
          </w:p>
        </w:tc>
        <w:tc>
          <w:tcPr>
            <w:tcW w:w="7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right="48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>
            <w:pPr>
              <w:widowControl/>
              <w:snapToGrid w:val="0"/>
              <w:ind w:right="48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（20××年××月××日，获得×××批示：“……”）</w:t>
            </w:r>
          </w:p>
        </w:tc>
      </w:tr>
    </w:tbl>
    <w:p>
      <w:pPr>
        <w:widowControl/>
        <w:wordWrap w:val="0"/>
        <w:adjustRightInd/>
        <w:snapToGrid/>
        <w:spacing w:line="336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24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注：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1.公开发表论文及呈报省领导材料均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在醒目位置标明“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24"/>
          <w:u w:val="none"/>
        </w:rPr>
        <w:t>××年广东省财政科研课题”字样并注明课题编号。</w:t>
      </w:r>
    </w:p>
    <w:p>
      <w:pPr>
        <w:widowControl/>
        <w:wordWrap w:val="0"/>
        <w:adjustRightInd/>
        <w:snapToGrid/>
        <w:spacing w:line="336" w:lineRule="auto"/>
        <w:ind w:left="0" w:firstLine="420" w:firstLineChars="175"/>
        <w:jc w:val="left"/>
        <w:rPr>
          <w:rFonts w:hint="default" w:ascii="仿宋_GB2312" w:hAnsi="仿宋_GB2312" w:eastAsia="仿宋_GB2312" w:cs="仿宋_GB2312"/>
          <w:kern w:val="0"/>
          <w:sz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u w:val="none"/>
          <w:lang w:val="en-US" w:eastAsia="zh-CN"/>
        </w:rPr>
        <w:t>2.公开发表论文须另附期刊扫描件或中国知网下载件，省领导批示件须另附扫描件。</w:t>
      </w: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u w:val="none"/>
          <w:lang w:eastAsia="zh-CN"/>
        </w:rPr>
      </w:pPr>
    </w:p>
    <w:p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  <w:lang w:eastAsia="zh-CN"/>
        </w:rPr>
        <w:t>八、课题组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负责人所在单位审核意见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>（请对课题研究成果进行审核，提出具体意见，包括：课题研究报告评价，是否同意申请结项等）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ind w:firstLine="481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eastAsia="zh-CN"/>
              </w:rPr>
              <w:t>（课题组负责人所在单位公章）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u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 xml:space="preserve">        </w:t>
            </w:r>
          </w:p>
          <w:p>
            <w:pPr>
              <w:widowControl/>
              <w:snapToGrid w:val="0"/>
              <w:ind w:right="480" w:firstLine="5880" w:firstLineChars="24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</w:p>
          <w:p>
            <w:pPr>
              <w:widowControl/>
              <w:snapToGrid w:val="0"/>
              <w:ind w:right="480" w:firstLine="6360" w:firstLineChars="2650"/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4526837c-36ed-43d0-9186-d80b82abb527&amp;fileid=2468833&amp;type=document&amp;isofficeview=0"/>
  </w:docVars>
  <w:rsids>
    <w:rsidRoot w:val="398F0EE7"/>
    <w:rsid w:val="2BD55447"/>
    <w:rsid w:val="2D682F4C"/>
    <w:rsid w:val="37EB1DF7"/>
    <w:rsid w:val="398F0EE7"/>
    <w:rsid w:val="3B3A7CD3"/>
    <w:rsid w:val="3F8D7C76"/>
    <w:rsid w:val="43276280"/>
    <w:rsid w:val="56F7581C"/>
    <w:rsid w:val="67FB4175"/>
    <w:rsid w:val="67FD3AB7"/>
    <w:rsid w:val="6DFDBF3B"/>
    <w:rsid w:val="76865581"/>
    <w:rsid w:val="9E7B5502"/>
    <w:rsid w:val="A7F5D44F"/>
    <w:rsid w:val="AC9E2ACF"/>
    <w:rsid w:val="B7FBE308"/>
    <w:rsid w:val="BAFDC3BC"/>
    <w:rsid w:val="BF432855"/>
    <w:rsid w:val="BFFFA0CF"/>
    <w:rsid w:val="D7F769C4"/>
    <w:rsid w:val="EEED730D"/>
    <w:rsid w:val="EFBBB233"/>
    <w:rsid w:val="F5FF8ACE"/>
    <w:rsid w:val="F6C782BB"/>
    <w:rsid w:val="FDD7F139"/>
    <w:rsid w:val="FF397CB3"/>
    <w:rsid w:val="FF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2023-04-27T01:24:00Z</dcterms:created>
  <dc:creator>郑德琳</dc:creator>
  <cp:lastModifiedBy>郑德琳</cp:lastModifiedBy>
  <dcterms:modified xsi:type="dcterms:W3CDTF">2026-04-22T16:28:11Z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B063635DF56363F19B86E869C1338DFE</vt:lpwstr>
  </property>
</Properties>
</file>